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16FE0015"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475350D0"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 xml:space="preserve">he Parish Council: </w:t>
      </w:r>
      <w:r w:rsidR="00F36018">
        <w:rPr>
          <w:rFonts w:ascii="Garamond" w:hAnsi="Garamond"/>
          <w:kern w:val="0"/>
          <w:sz w:val="24"/>
          <w:szCs w:val="24"/>
        </w:rPr>
        <w:t xml:space="preserve">Diane Darley,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Halt,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w:t>
      </w:r>
      <w:proofErr w:type="spellStart"/>
      <w:r w:rsidR="00F36018">
        <w:rPr>
          <w:rFonts w:ascii="Garamond" w:hAnsi="Garamond"/>
          <w:kern w:val="0"/>
          <w:sz w:val="24"/>
          <w:szCs w:val="24"/>
        </w:rPr>
        <w:t>Driffiled</w:t>
      </w:r>
      <w:proofErr w:type="spellEnd"/>
      <w:r w:rsidR="00F36018">
        <w:rPr>
          <w:rFonts w:ascii="Garamond" w:hAnsi="Garamond"/>
          <w:kern w:val="0"/>
          <w:sz w:val="24"/>
          <w:szCs w:val="24"/>
        </w:rPr>
        <w:t>, YO25 8HF</w:t>
      </w:r>
    </w:p>
    <w:p w14:paraId="65DA787E" w14:textId="77777777" w:rsidR="002D02D3" w:rsidRPr="002D02D3" w:rsidRDefault="000B07F0"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66CF0782" w:rsidR="002D02D3" w:rsidRPr="002D02D3" w:rsidRDefault="00F36018"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0063000E">
        <w:rPr>
          <w:rFonts w:ascii="Garamond" w:hAnsi="Garamond"/>
          <w:kern w:val="0"/>
          <w:sz w:val="24"/>
          <w:szCs w:val="24"/>
        </w:rPr>
        <w:t>5</w:t>
      </w:r>
      <w:r w:rsidRPr="00F36018">
        <w:rPr>
          <w:rFonts w:ascii="Garamond" w:hAnsi="Garamond"/>
          <w:kern w:val="0"/>
          <w:sz w:val="24"/>
          <w:szCs w:val="24"/>
          <w:vertAlign w:val="superscript"/>
        </w:rPr>
        <w:t>th</w:t>
      </w:r>
      <w:r>
        <w:rPr>
          <w:rFonts w:ascii="Garamond" w:hAnsi="Garamond"/>
          <w:kern w:val="0"/>
          <w:sz w:val="24"/>
          <w:szCs w:val="24"/>
        </w:rPr>
        <w:t xml:space="preserve"> </w:t>
      </w:r>
      <w:r w:rsidR="0063000E">
        <w:rPr>
          <w:rFonts w:ascii="Garamond" w:hAnsi="Garamond"/>
          <w:kern w:val="0"/>
          <w:sz w:val="24"/>
          <w:szCs w:val="24"/>
        </w:rPr>
        <w:t>Novembe</w:t>
      </w:r>
      <w:r>
        <w:rPr>
          <w:rFonts w:ascii="Garamond" w:hAnsi="Garamond"/>
          <w:kern w:val="0"/>
          <w:sz w:val="24"/>
          <w:szCs w:val="24"/>
        </w:rPr>
        <w:t>r</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201CDB76"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63000E">
        <w:rPr>
          <w:rFonts w:ascii="Garamond" w:hAnsi="Garamond"/>
          <w:b/>
          <w:kern w:val="0"/>
          <w:sz w:val="24"/>
          <w:szCs w:val="24"/>
        </w:rPr>
        <w:t>5</w:t>
      </w:r>
      <w:r w:rsidR="00F36018" w:rsidRPr="00F36018">
        <w:rPr>
          <w:rFonts w:ascii="Garamond" w:hAnsi="Garamond"/>
          <w:b/>
          <w:kern w:val="0"/>
          <w:sz w:val="24"/>
          <w:szCs w:val="24"/>
          <w:vertAlign w:val="superscript"/>
        </w:rPr>
        <w:t>th</w:t>
      </w:r>
      <w:r w:rsidR="00F36018">
        <w:rPr>
          <w:rFonts w:ascii="Garamond" w:hAnsi="Garamond"/>
          <w:b/>
          <w:kern w:val="0"/>
          <w:sz w:val="24"/>
          <w:szCs w:val="24"/>
        </w:rPr>
        <w:t xml:space="preserve"> </w:t>
      </w:r>
      <w:r w:rsidR="0063000E">
        <w:rPr>
          <w:rFonts w:ascii="Garamond" w:hAnsi="Garamond"/>
          <w:b/>
          <w:kern w:val="0"/>
          <w:sz w:val="24"/>
          <w:szCs w:val="24"/>
        </w:rPr>
        <w:t>Dece</w:t>
      </w:r>
      <w:r w:rsidR="00F36018">
        <w:rPr>
          <w:rFonts w:ascii="Garamond" w:hAnsi="Garamond"/>
          <w:b/>
          <w:kern w:val="0"/>
          <w:sz w:val="24"/>
          <w:szCs w:val="24"/>
        </w:rPr>
        <w:t>mber</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066C9C1C" w:rsidR="005E61D0" w:rsidRPr="002D02D3" w:rsidRDefault="00C07F35"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Diane Darley</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1BC9B50F" w14:textId="32C2D881" w:rsidR="000719B8" w:rsidRPr="005F74CC" w:rsidRDefault="002D02D3" w:rsidP="005F74CC">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44255AAA"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63000E">
        <w:rPr>
          <w:rFonts w:ascii="Garamond" w:hAnsi="Garamond"/>
          <w:sz w:val="24"/>
          <w:szCs w:val="24"/>
        </w:rPr>
        <w:t>7</w:t>
      </w:r>
      <w:r w:rsidR="0063000E" w:rsidRPr="0063000E">
        <w:rPr>
          <w:rFonts w:ascii="Garamond" w:hAnsi="Garamond"/>
          <w:sz w:val="24"/>
          <w:szCs w:val="24"/>
          <w:vertAlign w:val="superscript"/>
        </w:rPr>
        <w:t>th</w:t>
      </w:r>
      <w:r w:rsidR="0063000E">
        <w:rPr>
          <w:rFonts w:ascii="Garamond" w:hAnsi="Garamond"/>
          <w:sz w:val="24"/>
          <w:szCs w:val="24"/>
        </w:rPr>
        <w:t xml:space="preserve"> Novem</w:t>
      </w:r>
      <w:r w:rsidR="00F36018">
        <w:rPr>
          <w:rFonts w:ascii="Garamond" w:hAnsi="Garamond"/>
          <w:sz w:val="24"/>
          <w:szCs w:val="24"/>
        </w:rPr>
        <w:t>ber</w:t>
      </w:r>
      <w:r w:rsidR="005F74CC">
        <w:rPr>
          <w:rFonts w:ascii="Garamond" w:hAnsi="Garamond"/>
          <w:sz w:val="24"/>
          <w:szCs w:val="24"/>
        </w:rPr>
        <w:t xml:space="preserve"> </w:t>
      </w:r>
      <w:r w:rsidR="003258DD">
        <w:rPr>
          <w:rFonts w:ascii="Garamond" w:hAnsi="Garamond"/>
          <w:sz w:val="24"/>
          <w:szCs w:val="24"/>
        </w:rPr>
        <w:t>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6EE4582A" w14:textId="7E6B2325" w:rsidR="00801641" w:rsidRDefault="000D3F5D" w:rsidP="000D3F5D">
      <w:pPr>
        <w:pStyle w:val="ListParagraph"/>
        <w:numPr>
          <w:ilvl w:val="1"/>
          <w:numId w:val="17"/>
        </w:numPr>
        <w:rPr>
          <w:rFonts w:ascii="Garamond" w:hAnsi="Garamond"/>
          <w:sz w:val="24"/>
          <w:szCs w:val="24"/>
        </w:rPr>
      </w:pPr>
      <w:r>
        <w:rPr>
          <w:rFonts w:ascii="Garamond" w:hAnsi="Garamond"/>
          <w:sz w:val="24"/>
          <w:szCs w:val="24"/>
        </w:rPr>
        <w:t>Trees in Foston on the Wolds</w:t>
      </w:r>
      <w:r w:rsidR="00F36018">
        <w:rPr>
          <w:rFonts w:ascii="Garamond" w:hAnsi="Garamond"/>
          <w:sz w:val="24"/>
          <w:szCs w:val="24"/>
        </w:rPr>
        <w:t xml:space="preserve"> – Neil Simon</w:t>
      </w:r>
    </w:p>
    <w:p w14:paraId="7BAF646F" w14:textId="106505C6" w:rsidR="00C07F35" w:rsidRDefault="00C07F35" w:rsidP="000D3F5D">
      <w:pPr>
        <w:pStyle w:val="ListParagraph"/>
        <w:numPr>
          <w:ilvl w:val="1"/>
          <w:numId w:val="17"/>
        </w:numPr>
        <w:rPr>
          <w:rFonts w:ascii="Garamond" w:hAnsi="Garamond"/>
          <w:sz w:val="24"/>
          <w:szCs w:val="24"/>
        </w:rPr>
      </w:pPr>
      <w:r>
        <w:rPr>
          <w:rFonts w:ascii="Garamond" w:hAnsi="Garamond"/>
          <w:sz w:val="24"/>
          <w:szCs w:val="24"/>
        </w:rPr>
        <w:t>Registration of Defibrillators</w:t>
      </w:r>
      <w:r w:rsidR="00F36018">
        <w:rPr>
          <w:rFonts w:ascii="Garamond" w:hAnsi="Garamond"/>
          <w:sz w:val="24"/>
          <w:szCs w:val="24"/>
        </w:rPr>
        <w:t xml:space="preserve"> - outstanding</w:t>
      </w:r>
    </w:p>
    <w:p w14:paraId="3D7B562C" w14:textId="797B0145" w:rsidR="00A67B77" w:rsidRDefault="00A67B77" w:rsidP="000D3F5D">
      <w:pPr>
        <w:pStyle w:val="ListParagraph"/>
        <w:numPr>
          <w:ilvl w:val="1"/>
          <w:numId w:val="17"/>
        </w:numPr>
        <w:rPr>
          <w:rFonts w:ascii="Garamond" w:hAnsi="Garamond"/>
          <w:sz w:val="24"/>
          <w:szCs w:val="24"/>
        </w:rPr>
      </w:pPr>
      <w:r>
        <w:rPr>
          <w:rFonts w:ascii="Garamond" w:hAnsi="Garamond"/>
          <w:sz w:val="24"/>
          <w:szCs w:val="24"/>
        </w:rPr>
        <w:t>Windfarm Grant to spend</w:t>
      </w:r>
    </w:p>
    <w:p w14:paraId="5705B292" w14:textId="77777777" w:rsidR="00AE586F" w:rsidRDefault="00AE586F" w:rsidP="00AE586F">
      <w:pPr>
        <w:pStyle w:val="ListParagraph"/>
        <w:numPr>
          <w:ilvl w:val="2"/>
          <w:numId w:val="17"/>
        </w:numPr>
        <w:rPr>
          <w:rFonts w:ascii="Garamond" w:hAnsi="Garamond"/>
          <w:sz w:val="24"/>
          <w:szCs w:val="24"/>
        </w:rPr>
      </w:pPr>
      <w:r>
        <w:rPr>
          <w:rFonts w:ascii="Garamond" w:hAnsi="Garamond"/>
          <w:sz w:val="24"/>
          <w:szCs w:val="24"/>
        </w:rPr>
        <w:t>Entrance to village signs/gates – Clerk obtained quote</w:t>
      </w:r>
    </w:p>
    <w:p w14:paraId="0FDB40A7" w14:textId="448ED487" w:rsidR="00F36018" w:rsidRDefault="00F36018" w:rsidP="000D3F5D">
      <w:pPr>
        <w:pStyle w:val="ListParagraph"/>
        <w:numPr>
          <w:ilvl w:val="1"/>
          <w:numId w:val="17"/>
        </w:numPr>
        <w:rPr>
          <w:rFonts w:ascii="Garamond" w:hAnsi="Garamond"/>
          <w:sz w:val="24"/>
          <w:szCs w:val="24"/>
        </w:rPr>
      </w:pPr>
      <w:r>
        <w:rPr>
          <w:rFonts w:ascii="Garamond" w:hAnsi="Garamond"/>
          <w:sz w:val="24"/>
          <w:szCs w:val="24"/>
        </w:rPr>
        <w:t xml:space="preserve">Bench </w:t>
      </w:r>
      <w:r w:rsidR="00E3223B">
        <w:rPr>
          <w:rFonts w:ascii="Garamond" w:hAnsi="Garamond"/>
          <w:sz w:val="24"/>
          <w:szCs w:val="24"/>
        </w:rPr>
        <w:t>by Post Box in memory of “George &amp; Minnie Taylor” – can it be resurrected?</w:t>
      </w:r>
    </w:p>
    <w:p w14:paraId="367C20FA" w14:textId="3DE48220" w:rsidR="00E3223B" w:rsidRDefault="00E3223B" w:rsidP="000D3F5D">
      <w:pPr>
        <w:pStyle w:val="ListParagraph"/>
        <w:numPr>
          <w:ilvl w:val="1"/>
          <w:numId w:val="17"/>
        </w:numPr>
        <w:rPr>
          <w:rFonts w:ascii="Garamond" w:hAnsi="Garamond"/>
          <w:sz w:val="24"/>
          <w:szCs w:val="24"/>
        </w:rPr>
      </w:pPr>
      <w:r>
        <w:rPr>
          <w:rFonts w:ascii="Garamond" w:hAnsi="Garamond"/>
          <w:sz w:val="24"/>
          <w:szCs w:val="24"/>
        </w:rPr>
        <w:t xml:space="preserve">Fence missing at Mill Lane by Mill Race – </w:t>
      </w:r>
      <w:r w:rsidR="0063000E">
        <w:rPr>
          <w:rFonts w:ascii="Garamond" w:hAnsi="Garamond"/>
          <w:sz w:val="24"/>
          <w:szCs w:val="24"/>
        </w:rPr>
        <w:t xml:space="preserve">Clerk written to land owner Mike </w:t>
      </w:r>
      <w:proofErr w:type="spellStart"/>
      <w:r w:rsidR="0063000E">
        <w:rPr>
          <w:rFonts w:ascii="Garamond" w:hAnsi="Garamond"/>
          <w:sz w:val="24"/>
          <w:szCs w:val="24"/>
        </w:rPr>
        <w:t>Artley</w:t>
      </w:r>
      <w:proofErr w:type="spellEnd"/>
    </w:p>
    <w:p w14:paraId="60FFA915" w14:textId="459C14CC" w:rsidR="0063000E" w:rsidRDefault="0063000E" w:rsidP="000D3F5D">
      <w:pPr>
        <w:pStyle w:val="ListParagraph"/>
        <w:numPr>
          <w:ilvl w:val="1"/>
          <w:numId w:val="17"/>
        </w:numPr>
        <w:rPr>
          <w:rFonts w:ascii="Garamond" w:hAnsi="Garamond"/>
          <w:sz w:val="24"/>
          <w:szCs w:val="24"/>
        </w:rPr>
      </w:pPr>
      <w:r>
        <w:rPr>
          <w:rFonts w:ascii="Garamond" w:hAnsi="Garamond"/>
          <w:sz w:val="24"/>
          <w:szCs w:val="24"/>
        </w:rPr>
        <w:t>Insurance Renewal – Clerk obtaining a quote from Came &amp; Company</w:t>
      </w:r>
    </w:p>
    <w:p w14:paraId="3019CF4E" w14:textId="49C2777E" w:rsidR="0063000E" w:rsidRPr="000D3F5D" w:rsidRDefault="0063000E" w:rsidP="000D3F5D">
      <w:pPr>
        <w:pStyle w:val="ListParagraph"/>
        <w:numPr>
          <w:ilvl w:val="1"/>
          <w:numId w:val="17"/>
        </w:numPr>
        <w:rPr>
          <w:rFonts w:ascii="Garamond" w:hAnsi="Garamond"/>
          <w:sz w:val="24"/>
          <w:szCs w:val="24"/>
        </w:rPr>
      </w:pPr>
      <w:r>
        <w:rPr>
          <w:rFonts w:ascii="Garamond" w:hAnsi="Garamond"/>
          <w:sz w:val="24"/>
          <w:szCs w:val="24"/>
        </w:rPr>
        <w:t>ERYC Council’s Overview 2019/20</w:t>
      </w:r>
    </w:p>
    <w:p w14:paraId="54B18EBC" w14:textId="77777777" w:rsidR="007A1E3F" w:rsidRPr="003B2319" w:rsidRDefault="007A1E3F" w:rsidP="007A1E3F">
      <w:pPr>
        <w:rPr>
          <w:rFonts w:ascii="Garamond" w:hAnsi="Garamond"/>
          <w:bCs/>
          <w:sz w:val="24"/>
          <w:szCs w:val="24"/>
        </w:rPr>
      </w:pPr>
    </w:p>
    <w:p w14:paraId="14BB80CE" w14:textId="4242A370" w:rsidR="00AE586F" w:rsidRDefault="00AE586F" w:rsidP="00AE586F">
      <w:pPr>
        <w:pStyle w:val="ListParagraph"/>
        <w:numPr>
          <w:ilvl w:val="0"/>
          <w:numId w:val="17"/>
        </w:numPr>
        <w:rPr>
          <w:rFonts w:ascii="Garamond" w:hAnsi="Garamond"/>
          <w:sz w:val="24"/>
          <w:szCs w:val="24"/>
        </w:rPr>
      </w:pPr>
      <w:r w:rsidRPr="00AE586F">
        <w:rPr>
          <w:rFonts w:ascii="Garamond" w:hAnsi="Garamond"/>
          <w:b/>
          <w:sz w:val="24"/>
          <w:szCs w:val="24"/>
        </w:rPr>
        <w:t>Parish Precept 2019</w:t>
      </w:r>
      <w:r>
        <w:rPr>
          <w:rFonts w:ascii="Garamond" w:hAnsi="Garamond"/>
          <w:b/>
          <w:sz w:val="24"/>
          <w:szCs w:val="24"/>
        </w:rPr>
        <w:t xml:space="preserve">/20 – </w:t>
      </w:r>
      <w:r>
        <w:rPr>
          <w:rFonts w:ascii="Garamond" w:hAnsi="Garamond"/>
          <w:sz w:val="24"/>
          <w:szCs w:val="24"/>
        </w:rPr>
        <w:t>to agree the precept for the coming year.</w:t>
      </w:r>
    </w:p>
    <w:p w14:paraId="2203E097" w14:textId="497DD23E" w:rsidR="005E61D0" w:rsidRDefault="007A1E3F" w:rsidP="005F74CC">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w:t>
      </w:r>
      <w:r w:rsidR="006D515C">
        <w:rPr>
          <w:rFonts w:ascii="Garamond" w:hAnsi="Garamond"/>
          <w:sz w:val="24"/>
          <w:szCs w:val="24"/>
        </w:rPr>
        <w:t>To consider applications for Planning Permission upon which the Parish Council has been consulted:</w:t>
      </w:r>
      <w:r w:rsidR="0063000E">
        <w:rPr>
          <w:rFonts w:ascii="Garamond" w:hAnsi="Garamond"/>
          <w:sz w:val="24"/>
          <w:szCs w:val="24"/>
        </w:rPr>
        <w:t xml:space="preserve"> None currently for consideration.</w:t>
      </w:r>
    </w:p>
    <w:p w14:paraId="4220D453" w14:textId="77777777" w:rsidR="005F74CC" w:rsidRPr="00C860C8" w:rsidRDefault="005F74CC" w:rsidP="006D515C">
      <w:pPr>
        <w:ind w:left="360"/>
        <w:rPr>
          <w:rFonts w:ascii="Garamond" w:hAnsi="Garamond"/>
          <w:bCs/>
          <w:sz w:val="24"/>
          <w:szCs w:val="24"/>
        </w:rPr>
      </w:pPr>
    </w:p>
    <w:p w14:paraId="57D9F660" w14:textId="77777777" w:rsidR="00D36E12" w:rsidRPr="00D36E12" w:rsidRDefault="00D36E12" w:rsidP="00D36E12">
      <w:pPr>
        <w:pStyle w:val="ListParagraph"/>
        <w:ind w:left="1440"/>
        <w:rPr>
          <w:rFonts w:ascii="Garamond" w:hAnsi="Garamond"/>
          <w:bCs/>
          <w:sz w:val="24"/>
          <w:szCs w:val="24"/>
        </w:rPr>
      </w:pPr>
      <w:bookmarkStart w:id="0" w:name="_GoBack"/>
      <w:bookmarkEnd w:id="0"/>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97068BD" w14:textId="5F63C80C" w:rsidR="00C07F35" w:rsidRPr="0063000E" w:rsidRDefault="00C07F35" w:rsidP="00201DD5">
      <w:pPr>
        <w:pStyle w:val="ListParagraph"/>
        <w:numPr>
          <w:ilvl w:val="1"/>
          <w:numId w:val="17"/>
        </w:numPr>
        <w:rPr>
          <w:rFonts w:ascii="Garamond" w:hAnsi="Garamond"/>
          <w:b/>
          <w:sz w:val="24"/>
          <w:szCs w:val="24"/>
        </w:rPr>
      </w:pPr>
      <w:r>
        <w:rPr>
          <w:rFonts w:ascii="Garamond" w:hAnsi="Garamond"/>
          <w:bCs/>
          <w:sz w:val="24"/>
          <w:szCs w:val="24"/>
        </w:rPr>
        <w:t>The Clerk is not yet receiving bank statements from HSBC</w:t>
      </w:r>
      <w:r w:rsidR="00F36018">
        <w:rPr>
          <w:rFonts w:ascii="Garamond" w:hAnsi="Garamond"/>
          <w:bCs/>
          <w:sz w:val="24"/>
          <w:szCs w:val="24"/>
        </w:rPr>
        <w:t xml:space="preserve"> – forms completed</w:t>
      </w:r>
      <w:r w:rsidR="0063000E">
        <w:rPr>
          <w:rFonts w:ascii="Garamond" w:hAnsi="Garamond"/>
          <w:bCs/>
          <w:sz w:val="24"/>
          <w:szCs w:val="24"/>
        </w:rPr>
        <w:t xml:space="preserve"> and correspondence received at new address</w:t>
      </w:r>
    </w:p>
    <w:p w14:paraId="18A70BBB" w14:textId="0C30B225" w:rsidR="0063000E" w:rsidRPr="0063000E" w:rsidRDefault="0063000E" w:rsidP="00201DD5">
      <w:pPr>
        <w:pStyle w:val="ListParagraph"/>
        <w:numPr>
          <w:ilvl w:val="1"/>
          <w:numId w:val="17"/>
        </w:numPr>
        <w:rPr>
          <w:rFonts w:ascii="Garamond" w:hAnsi="Garamond"/>
          <w:sz w:val="24"/>
          <w:szCs w:val="24"/>
        </w:rPr>
      </w:pPr>
      <w:r w:rsidRPr="0063000E">
        <w:rPr>
          <w:rFonts w:ascii="Garamond" w:hAnsi="Garamond"/>
          <w:sz w:val="24"/>
          <w:szCs w:val="24"/>
        </w:rPr>
        <w:t>Bank Mandate resolution required to authorise Diane Darley</w:t>
      </w:r>
      <w:r>
        <w:rPr>
          <w:rFonts w:ascii="Garamond" w:hAnsi="Garamond"/>
          <w:sz w:val="24"/>
          <w:szCs w:val="24"/>
        </w:rPr>
        <w:t xml:space="preserve"> on the accounts</w:t>
      </w:r>
    </w:p>
    <w:p w14:paraId="56F3F8D2" w14:textId="3AD35BAA"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68544844" w:rsidR="00670043" w:rsidRPr="003B2319" w:rsidRDefault="00F36018" w:rsidP="00040E48">
            <w:pPr>
              <w:rPr>
                <w:rFonts w:ascii="Garamond" w:hAnsi="Garamond"/>
                <w:bCs/>
                <w:sz w:val="24"/>
                <w:szCs w:val="24"/>
              </w:rPr>
            </w:pPr>
            <w:bookmarkStart w:id="1" w:name="_Hlk516085327"/>
            <w:r>
              <w:rPr>
                <w:rFonts w:ascii="Garamond" w:hAnsi="Garamond"/>
                <w:bCs/>
                <w:sz w:val="24"/>
                <w:szCs w:val="24"/>
              </w:rPr>
              <w:t>Ms D Darley</w:t>
            </w:r>
          </w:p>
        </w:tc>
        <w:tc>
          <w:tcPr>
            <w:tcW w:w="3087" w:type="dxa"/>
            <w:shd w:val="clear" w:color="auto" w:fill="auto"/>
          </w:tcPr>
          <w:p w14:paraId="790610C7" w14:textId="5E694605" w:rsidR="00670043" w:rsidRPr="003B2319" w:rsidRDefault="00F36018" w:rsidP="00040E48">
            <w:pPr>
              <w:rPr>
                <w:rFonts w:ascii="Garamond" w:hAnsi="Garamond"/>
                <w:bCs/>
                <w:sz w:val="24"/>
                <w:szCs w:val="24"/>
              </w:rPr>
            </w:pPr>
            <w:r>
              <w:rPr>
                <w:rFonts w:ascii="Garamond" w:hAnsi="Garamond"/>
                <w:bCs/>
                <w:sz w:val="24"/>
                <w:szCs w:val="24"/>
              </w:rPr>
              <w:t xml:space="preserve">Clerk Salary </w:t>
            </w:r>
            <w:proofErr w:type="spellStart"/>
            <w:r>
              <w:rPr>
                <w:rFonts w:ascii="Garamond" w:hAnsi="Garamond"/>
                <w:bCs/>
                <w:sz w:val="24"/>
                <w:szCs w:val="24"/>
              </w:rPr>
              <w:t>incl</w:t>
            </w:r>
            <w:proofErr w:type="spellEnd"/>
            <w:r>
              <w:rPr>
                <w:rFonts w:ascii="Garamond" w:hAnsi="Garamond"/>
                <w:bCs/>
                <w:sz w:val="24"/>
                <w:szCs w:val="24"/>
              </w:rPr>
              <w:t xml:space="preserve"> mileage and WFH allowance and expenses</w:t>
            </w:r>
          </w:p>
        </w:tc>
        <w:tc>
          <w:tcPr>
            <w:tcW w:w="3878" w:type="dxa"/>
            <w:shd w:val="clear" w:color="auto" w:fill="auto"/>
          </w:tcPr>
          <w:p w14:paraId="78BEAB2F" w14:textId="7FE01B35" w:rsidR="00670043" w:rsidRPr="003B2319" w:rsidRDefault="00F36018" w:rsidP="00040E48">
            <w:pPr>
              <w:rPr>
                <w:rFonts w:ascii="Garamond" w:hAnsi="Garamond"/>
                <w:bCs/>
                <w:sz w:val="24"/>
                <w:szCs w:val="24"/>
              </w:rPr>
            </w:pPr>
            <w:r>
              <w:rPr>
                <w:rFonts w:ascii="Garamond" w:hAnsi="Garamond"/>
                <w:bCs/>
                <w:sz w:val="24"/>
                <w:szCs w:val="24"/>
              </w:rPr>
              <w:t>TBC</w:t>
            </w:r>
          </w:p>
        </w:tc>
      </w:tr>
      <w:tr w:rsidR="00C860C8" w:rsidRPr="003B2319" w14:paraId="15A8CA1C" w14:textId="77777777" w:rsidTr="00FC12B5">
        <w:trPr>
          <w:trHeight w:val="243"/>
        </w:trPr>
        <w:tc>
          <w:tcPr>
            <w:tcW w:w="2425" w:type="dxa"/>
            <w:shd w:val="clear" w:color="auto" w:fill="auto"/>
          </w:tcPr>
          <w:p w14:paraId="7CA07ADA" w14:textId="2BB1FDE0" w:rsidR="00C860C8" w:rsidRPr="003B2319" w:rsidRDefault="00C860C8" w:rsidP="00040E48">
            <w:pPr>
              <w:rPr>
                <w:rFonts w:ascii="Garamond" w:hAnsi="Garamond"/>
                <w:bCs/>
                <w:sz w:val="24"/>
                <w:szCs w:val="24"/>
              </w:rPr>
            </w:pPr>
          </w:p>
        </w:tc>
        <w:tc>
          <w:tcPr>
            <w:tcW w:w="3087" w:type="dxa"/>
            <w:shd w:val="clear" w:color="auto" w:fill="auto"/>
          </w:tcPr>
          <w:p w14:paraId="33960843" w14:textId="35592C1F" w:rsidR="00C860C8" w:rsidRPr="003B2319" w:rsidRDefault="00C860C8" w:rsidP="00040E48">
            <w:pPr>
              <w:rPr>
                <w:rFonts w:ascii="Garamond" w:hAnsi="Garamond"/>
                <w:bCs/>
                <w:sz w:val="24"/>
                <w:szCs w:val="24"/>
              </w:rPr>
            </w:pPr>
          </w:p>
        </w:tc>
        <w:tc>
          <w:tcPr>
            <w:tcW w:w="3878" w:type="dxa"/>
            <w:shd w:val="clear" w:color="auto" w:fill="auto"/>
          </w:tcPr>
          <w:p w14:paraId="1DC7D0FA" w14:textId="45464F33" w:rsidR="00C860C8" w:rsidRDefault="00C860C8" w:rsidP="00040E48">
            <w:pPr>
              <w:rPr>
                <w:rFonts w:ascii="Garamond" w:hAnsi="Garamond"/>
                <w:bCs/>
                <w:sz w:val="24"/>
                <w:szCs w:val="24"/>
              </w:rPr>
            </w:pPr>
          </w:p>
        </w:tc>
      </w:tr>
      <w:bookmarkEnd w:id="1"/>
    </w:tbl>
    <w:p w14:paraId="68874400" w14:textId="7892DD5D" w:rsidR="00C24714" w:rsidRDefault="00C24714" w:rsidP="005F74CC">
      <w:pPr>
        <w:rPr>
          <w:rFonts w:ascii="Garamond" w:hAnsi="Garamond"/>
          <w:b/>
          <w:sz w:val="24"/>
          <w:szCs w:val="24"/>
        </w:rPr>
      </w:pPr>
    </w:p>
    <w:p w14:paraId="35432881" w14:textId="18135184" w:rsidR="005F74CC" w:rsidRPr="005F74CC" w:rsidRDefault="005F74CC" w:rsidP="005F74CC">
      <w:pPr>
        <w:pStyle w:val="ListParagraph"/>
        <w:numPr>
          <w:ilvl w:val="1"/>
          <w:numId w:val="17"/>
        </w:numPr>
        <w:rPr>
          <w:rFonts w:ascii="Garamond" w:hAnsi="Garamond"/>
          <w:b/>
          <w:sz w:val="24"/>
          <w:szCs w:val="24"/>
        </w:rPr>
      </w:pPr>
      <w:r>
        <w:rPr>
          <w:rFonts w:ascii="Garamond" w:hAnsi="Garamond"/>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5F74CC" w:rsidRPr="003B2319" w14:paraId="75032405" w14:textId="77777777" w:rsidTr="006D62E4">
        <w:trPr>
          <w:trHeight w:val="243"/>
        </w:trPr>
        <w:tc>
          <w:tcPr>
            <w:tcW w:w="2425" w:type="dxa"/>
            <w:shd w:val="clear" w:color="auto" w:fill="auto"/>
          </w:tcPr>
          <w:p w14:paraId="1109706B" w14:textId="38FE7DE0" w:rsidR="005F74CC" w:rsidRPr="003B2319" w:rsidRDefault="005F74CC" w:rsidP="006D62E4">
            <w:pPr>
              <w:rPr>
                <w:rFonts w:ascii="Garamond" w:hAnsi="Garamond"/>
                <w:bCs/>
                <w:sz w:val="24"/>
                <w:szCs w:val="24"/>
              </w:rPr>
            </w:pPr>
          </w:p>
        </w:tc>
        <w:tc>
          <w:tcPr>
            <w:tcW w:w="3087" w:type="dxa"/>
            <w:shd w:val="clear" w:color="auto" w:fill="auto"/>
          </w:tcPr>
          <w:p w14:paraId="322A7304" w14:textId="162FC156" w:rsidR="005F74CC" w:rsidRPr="003B2319" w:rsidRDefault="005F74CC" w:rsidP="006D62E4">
            <w:pPr>
              <w:rPr>
                <w:rFonts w:ascii="Garamond" w:hAnsi="Garamond"/>
                <w:bCs/>
                <w:sz w:val="24"/>
                <w:szCs w:val="24"/>
              </w:rPr>
            </w:pPr>
          </w:p>
        </w:tc>
        <w:tc>
          <w:tcPr>
            <w:tcW w:w="3878" w:type="dxa"/>
            <w:shd w:val="clear" w:color="auto" w:fill="auto"/>
          </w:tcPr>
          <w:p w14:paraId="218B387F" w14:textId="4118B43E" w:rsidR="005F74CC" w:rsidRPr="003B2319" w:rsidRDefault="005F74CC" w:rsidP="006D62E4">
            <w:pPr>
              <w:rPr>
                <w:rFonts w:ascii="Garamond" w:hAnsi="Garamond"/>
                <w:bCs/>
                <w:sz w:val="24"/>
                <w:szCs w:val="24"/>
              </w:rPr>
            </w:pPr>
          </w:p>
        </w:tc>
      </w:tr>
    </w:tbl>
    <w:p w14:paraId="382AE489" w14:textId="77777777" w:rsidR="005F74CC" w:rsidRPr="005F74CC" w:rsidRDefault="005F74CC" w:rsidP="005F74CC">
      <w:pPr>
        <w:rPr>
          <w:rFonts w:ascii="Garamond" w:hAnsi="Garamond"/>
          <w:b/>
          <w:sz w:val="24"/>
          <w:szCs w:val="24"/>
        </w:rPr>
      </w:pPr>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44BE4F4D"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63000E">
        <w:rPr>
          <w:rFonts w:ascii="Garamond" w:hAnsi="Garamond"/>
          <w:sz w:val="24"/>
          <w:szCs w:val="24"/>
        </w:rPr>
        <w:t>2</w:t>
      </w:r>
      <w:r w:rsidR="0063000E" w:rsidRPr="0063000E">
        <w:rPr>
          <w:rFonts w:ascii="Garamond" w:hAnsi="Garamond"/>
          <w:sz w:val="24"/>
          <w:szCs w:val="24"/>
          <w:vertAlign w:val="superscript"/>
        </w:rPr>
        <w:t>nd</w:t>
      </w:r>
      <w:r w:rsidR="0063000E">
        <w:rPr>
          <w:rFonts w:ascii="Garamond" w:hAnsi="Garamond"/>
          <w:sz w:val="24"/>
          <w:szCs w:val="24"/>
        </w:rPr>
        <w:t xml:space="preserve"> January</w:t>
      </w:r>
      <w:r w:rsidR="00F86435">
        <w:rPr>
          <w:rFonts w:ascii="Garamond" w:hAnsi="Garamond"/>
          <w:sz w:val="24"/>
          <w:szCs w:val="24"/>
        </w:rPr>
        <w:t xml:space="preserve"> 201</w:t>
      </w:r>
      <w:r w:rsidR="0063000E">
        <w:rPr>
          <w:rFonts w:ascii="Garamond" w:hAnsi="Garamond"/>
          <w:sz w:val="24"/>
          <w:szCs w:val="24"/>
        </w:rPr>
        <w:t>9?</w:t>
      </w:r>
    </w:p>
    <w:sectPr w:rsidR="00D05747" w:rsidRPr="0098135A" w:rsidSect="000A5FCD">
      <w:headerReference w:type="default" r:id="rId9"/>
      <w:footerReference w:type="default" r:id="rId10"/>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9E9E" w14:textId="77777777" w:rsidR="000B07F0" w:rsidRDefault="000B07F0">
      <w:r>
        <w:separator/>
      </w:r>
    </w:p>
  </w:endnote>
  <w:endnote w:type="continuationSeparator" w:id="0">
    <w:p w14:paraId="71162EF5" w14:textId="77777777" w:rsidR="000B07F0" w:rsidRDefault="000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D828" w14:textId="77777777" w:rsidR="000B07F0" w:rsidRDefault="000B07F0">
      <w:r>
        <w:separator/>
      </w:r>
    </w:p>
  </w:footnote>
  <w:footnote w:type="continuationSeparator" w:id="0">
    <w:p w14:paraId="5E50A3EE" w14:textId="77777777" w:rsidR="000B07F0" w:rsidRDefault="000B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F0904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83B9A"/>
    <w:rsid w:val="00085F28"/>
    <w:rsid w:val="00092927"/>
    <w:rsid w:val="00093681"/>
    <w:rsid w:val="000975D2"/>
    <w:rsid w:val="000A2461"/>
    <w:rsid w:val="000A4D7B"/>
    <w:rsid w:val="000A5FCD"/>
    <w:rsid w:val="000B07F0"/>
    <w:rsid w:val="000D3F5D"/>
    <w:rsid w:val="000D4AF7"/>
    <w:rsid w:val="000D59A7"/>
    <w:rsid w:val="000E7196"/>
    <w:rsid w:val="000F0707"/>
    <w:rsid w:val="000F3D70"/>
    <w:rsid w:val="000F7BC3"/>
    <w:rsid w:val="00100C52"/>
    <w:rsid w:val="001011C7"/>
    <w:rsid w:val="0010203C"/>
    <w:rsid w:val="00104C74"/>
    <w:rsid w:val="0010684B"/>
    <w:rsid w:val="00111C2E"/>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5E64"/>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C7926"/>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0EA4"/>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7E5"/>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5509"/>
    <w:rsid w:val="005D6D10"/>
    <w:rsid w:val="005E3F59"/>
    <w:rsid w:val="005E4CAE"/>
    <w:rsid w:val="005E524B"/>
    <w:rsid w:val="005E61D0"/>
    <w:rsid w:val="005F09A8"/>
    <w:rsid w:val="005F6992"/>
    <w:rsid w:val="005F74CC"/>
    <w:rsid w:val="006005CB"/>
    <w:rsid w:val="00600698"/>
    <w:rsid w:val="00600E20"/>
    <w:rsid w:val="00601CC0"/>
    <w:rsid w:val="0060205D"/>
    <w:rsid w:val="00605C28"/>
    <w:rsid w:val="00606294"/>
    <w:rsid w:val="00615604"/>
    <w:rsid w:val="00622015"/>
    <w:rsid w:val="0062278B"/>
    <w:rsid w:val="00623EDF"/>
    <w:rsid w:val="0063000E"/>
    <w:rsid w:val="00633314"/>
    <w:rsid w:val="006413F8"/>
    <w:rsid w:val="0064193C"/>
    <w:rsid w:val="00645480"/>
    <w:rsid w:val="006514C5"/>
    <w:rsid w:val="00654FD7"/>
    <w:rsid w:val="00655D32"/>
    <w:rsid w:val="006602F2"/>
    <w:rsid w:val="00660BBD"/>
    <w:rsid w:val="0066141E"/>
    <w:rsid w:val="006678E1"/>
    <w:rsid w:val="00670043"/>
    <w:rsid w:val="00671A11"/>
    <w:rsid w:val="006723EA"/>
    <w:rsid w:val="006753D3"/>
    <w:rsid w:val="00681484"/>
    <w:rsid w:val="006A2A7E"/>
    <w:rsid w:val="006A3713"/>
    <w:rsid w:val="006B07DF"/>
    <w:rsid w:val="006B1072"/>
    <w:rsid w:val="006B3109"/>
    <w:rsid w:val="006B5490"/>
    <w:rsid w:val="006C3B19"/>
    <w:rsid w:val="006C65F0"/>
    <w:rsid w:val="006D515C"/>
    <w:rsid w:val="006D7594"/>
    <w:rsid w:val="006E15F4"/>
    <w:rsid w:val="006E1C09"/>
    <w:rsid w:val="006F4102"/>
    <w:rsid w:val="006F5473"/>
    <w:rsid w:val="006F60B2"/>
    <w:rsid w:val="006F713E"/>
    <w:rsid w:val="007018FE"/>
    <w:rsid w:val="00701AEA"/>
    <w:rsid w:val="007026D3"/>
    <w:rsid w:val="00704F95"/>
    <w:rsid w:val="00705AC2"/>
    <w:rsid w:val="00706EE6"/>
    <w:rsid w:val="0070701E"/>
    <w:rsid w:val="0071039A"/>
    <w:rsid w:val="00712090"/>
    <w:rsid w:val="00725355"/>
    <w:rsid w:val="00726338"/>
    <w:rsid w:val="007273AC"/>
    <w:rsid w:val="00730CE6"/>
    <w:rsid w:val="00733317"/>
    <w:rsid w:val="00734F20"/>
    <w:rsid w:val="00736B8D"/>
    <w:rsid w:val="007412B8"/>
    <w:rsid w:val="00750F94"/>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0B21"/>
    <w:rsid w:val="009146A9"/>
    <w:rsid w:val="00915903"/>
    <w:rsid w:val="0091656C"/>
    <w:rsid w:val="00916D2F"/>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67B77"/>
    <w:rsid w:val="00A728DE"/>
    <w:rsid w:val="00A72B15"/>
    <w:rsid w:val="00A74BAB"/>
    <w:rsid w:val="00A7647B"/>
    <w:rsid w:val="00A90FB0"/>
    <w:rsid w:val="00A9396A"/>
    <w:rsid w:val="00AA1D77"/>
    <w:rsid w:val="00AA4739"/>
    <w:rsid w:val="00AB272E"/>
    <w:rsid w:val="00AC12CE"/>
    <w:rsid w:val="00AC2EFB"/>
    <w:rsid w:val="00AD2F6D"/>
    <w:rsid w:val="00AE02A4"/>
    <w:rsid w:val="00AE0C21"/>
    <w:rsid w:val="00AE1854"/>
    <w:rsid w:val="00AE18D4"/>
    <w:rsid w:val="00AE5532"/>
    <w:rsid w:val="00AE586F"/>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07F35"/>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860C8"/>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5F3"/>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36E12"/>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223B"/>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6018"/>
    <w:rsid w:val="00F37A51"/>
    <w:rsid w:val="00F465CC"/>
    <w:rsid w:val="00F466F1"/>
    <w:rsid w:val="00F46EED"/>
    <w:rsid w:val="00F47C0D"/>
    <w:rsid w:val="00F54EC9"/>
    <w:rsid w:val="00F65E9A"/>
    <w:rsid w:val="00F67A21"/>
    <w:rsid w:val="00F73979"/>
    <w:rsid w:val="00F766C1"/>
    <w:rsid w:val="00F83204"/>
    <w:rsid w:val="00F859F4"/>
    <w:rsid w:val="00F86435"/>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 w:type="character" w:customStyle="1" w:styleId="casenumber">
    <w:name w:val="casenumber"/>
    <w:basedOn w:val="DefaultParagraphFont"/>
    <w:rsid w:val="00D36E12"/>
  </w:style>
  <w:style w:type="character" w:customStyle="1" w:styleId="divider1">
    <w:name w:val="divider1"/>
    <w:basedOn w:val="DefaultParagraphFont"/>
    <w:rsid w:val="00D36E12"/>
  </w:style>
  <w:style w:type="character" w:customStyle="1" w:styleId="description">
    <w:name w:val="description"/>
    <w:basedOn w:val="DefaultParagraphFont"/>
    <w:rsid w:val="00D36E12"/>
  </w:style>
  <w:style w:type="character" w:customStyle="1" w:styleId="divider2">
    <w:name w:val="divider2"/>
    <w:basedOn w:val="DefaultParagraphFont"/>
    <w:rsid w:val="00D36E12"/>
  </w:style>
  <w:style w:type="character" w:customStyle="1" w:styleId="address">
    <w:name w:val="address"/>
    <w:basedOn w:val="DefaultParagraphFont"/>
    <w:rsid w:val="00D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4B10-4B43-42D3-A85F-35813FD9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2977</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3</cp:revision>
  <cp:lastPrinted>2018-11-26T11:24:00Z</cp:lastPrinted>
  <dcterms:created xsi:type="dcterms:W3CDTF">2018-11-25T12:15:00Z</dcterms:created>
  <dcterms:modified xsi:type="dcterms:W3CDTF">2018-11-26T11:26:00Z</dcterms:modified>
</cp:coreProperties>
</file>